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1086241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GB"/>
        </w:rPr>
      </w:sdtEndPr>
      <w:sdtContent>
        <w:p w14:paraId="079A7E9C" w14:textId="20F486A1" w:rsidR="009F1A1D" w:rsidRDefault="009F1A1D">
          <w:pPr>
            <w:pStyle w:val="TOCHeading"/>
          </w:pPr>
          <w:r>
            <w:t>Contents</w:t>
          </w:r>
        </w:p>
        <w:p w14:paraId="5C9DA7B6" w14:textId="77777777" w:rsidR="009F1A1D" w:rsidRPr="009F1A1D" w:rsidRDefault="009F1A1D" w:rsidP="009F1A1D">
          <w:pPr>
            <w:rPr>
              <w:lang w:val="en-US"/>
            </w:rPr>
          </w:pPr>
        </w:p>
        <w:p w14:paraId="7988565C" w14:textId="77777777" w:rsidR="00062DE1" w:rsidRDefault="009F1A1D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3284195" w:history="1">
            <w:r w:rsidR="00062DE1" w:rsidRPr="0039429E">
              <w:rPr>
                <w:rStyle w:val="Hyperlink"/>
                <w:noProof/>
              </w:rPr>
              <w:t>Aim of the Game</w:t>
            </w:r>
            <w:r w:rsidR="00062DE1">
              <w:rPr>
                <w:noProof/>
                <w:webHidden/>
              </w:rPr>
              <w:tab/>
            </w:r>
            <w:r w:rsidR="00062DE1">
              <w:rPr>
                <w:noProof/>
                <w:webHidden/>
              </w:rPr>
              <w:fldChar w:fldCharType="begin"/>
            </w:r>
            <w:r w:rsidR="00062DE1">
              <w:rPr>
                <w:noProof/>
                <w:webHidden/>
              </w:rPr>
              <w:instrText xml:space="preserve"> PAGEREF _Toc3284195 \h </w:instrText>
            </w:r>
            <w:r w:rsidR="00062DE1">
              <w:rPr>
                <w:noProof/>
                <w:webHidden/>
              </w:rPr>
            </w:r>
            <w:r w:rsidR="00062DE1">
              <w:rPr>
                <w:noProof/>
                <w:webHidden/>
              </w:rPr>
              <w:fldChar w:fldCharType="separate"/>
            </w:r>
            <w:r w:rsidR="00062DE1">
              <w:rPr>
                <w:noProof/>
                <w:webHidden/>
              </w:rPr>
              <w:t>1</w:t>
            </w:r>
            <w:r w:rsidR="00062DE1">
              <w:rPr>
                <w:noProof/>
                <w:webHidden/>
              </w:rPr>
              <w:fldChar w:fldCharType="end"/>
            </w:r>
          </w:hyperlink>
        </w:p>
        <w:p w14:paraId="7E65F018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196" w:history="1">
            <w:r w:rsidRPr="0039429E">
              <w:rPr>
                <w:rStyle w:val="Hyperlink"/>
                <w:noProof/>
              </w:rPr>
              <w:t>Selecting the SETTER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8BF7B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197" w:history="1">
            <w:r w:rsidRPr="0039429E">
              <w:rPr>
                <w:rStyle w:val="Hyperlink"/>
                <w:noProof/>
              </w:rPr>
              <w:t>Starting the Game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96A7C6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198" w:history="1">
            <w:r w:rsidRPr="0039429E">
              <w:rPr>
                <w:rStyle w:val="Hyperlink"/>
                <w:noProof/>
              </w:rPr>
              <w:t>The Setter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AF4BD2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199" w:history="1">
            <w:r w:rsidRPr="0039429E">
              <w:rPr>
                <w:rStyle w:val="Hyperlink"/>
                <w:noProof/>
              </w:rPr>
              <w:t>The First Hand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FC788C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200" w:history="1">
            <w:r w:rsidRPr="0039429E">
              <w:rPr>
                <w:rStyle w:val="Hyperlink"/>
                <w:noProof/>
              </w:rPr>
              <w:t>Judging a Dispute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99B14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201" w:history="1">
            <w:r w:rsidRPr="0039429E">
              <w:rPr>
                <w:rStyle w:val="Hyperlink"/>
                <w:noProof/>
              </w:rPr>
              <w:t>The New Setter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F30CC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202" w:history="1">
            <w:r w:rsidRPr="0039429E">
              <w:rPr>
                <w:rStyle w:val="Hyperlink"/>
                <w:noProof/>
              </w:rPr>
              <w:t>Future Rounds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FD67A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203" w:history="1">
            <w:r w:rsidRPr="0039429E">
              <w:rPr>
                <w:rStyle w:val="Hyperlink"/>
                <w:noProof/>
              </w:rPr>
              <w:t>Continuing the game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3F464" w14:textId="77777777" w:rsidR="00062DE1" w:rsidRDefault="00062D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284204" w:history="1">
            <w:r w:rsidRPr="0039429E">
              <w:rPr>
                <w:rStyle w:val="Hyperlink"/>
                <w:noProof/>
              </w:rPr>
              <w:t>The end of the game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_Toc3284204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7DD4B" w14:textId="3DA2932A" w:rsidR="009F1A1D" w:rsidRDefault="009F1A1D">
          <w:r>
            <w:rPr>
              <w:b/>
              <w:bCs/>
              <w:noProof/>
            </w:rPr>
            <w:fldChar w:fldCharType="end"/>
          </w:r>
        </w:p>
      </w:sdtContent>
    </w:sdt>
    <w:p w14:paraId="5C168D2C" w14:textId="77777777" w:rsidR="00166C6A" w:rsidRDefault="00166C6A" w:rsidP="003718F7">
      <w:pPr>
        <w:pStyle w:val="Heading2"/>
      </w:pPr>
    </w:p>
    <w:p w14:paraId="63997823" w14:textId="77777777" w:rsidR="00535AA2" w:rsidRDefault="005274CA" w:rsidP="003718F7">
      <w:pPr>
        <w:pStyle w:val="Heading2"/>
      </w:pPr>
      <w:bookmarkStart w:id="0" w:name="_Toc3284195"/>
      <w:r>
        <w:t>Aim of the Game</w:t>
      </w:r>
      <w:bookmarkEnd w:id="0"/>
    </w:p>
    <w:p w14:paraId="43DF2BAB" w14:textId="77777777" w:rsidR="009F1A1D" w:rsidRPr="009F1A1D" w:rsidRDefault="009F1A1D" w:rsidP="009F1A1D"/>
    <w:p w14:paraId="11A2CCBB" w14:textId="77777777" w:rsidR="005274CA" w:rsidRDefault="005274CA" w:rsidP="005274CA">
      <w:r>
        <w:t xml:space="preserve">The game is designed to adapt the game of </w:t>
      </w:r>
      <w:r w:rsidRPr="005274CA">
        <w:rPr>
          <w:b/>
          <w:i/>
        </w:rPr>
        <w:t>Scrabble</w:t>
      </w:r>
      <w:r>
        <w:t xml:space="preserve"> but to include the need for conversation, making it far more interactive. It combines the best aspects of </w:t>
      </w:r>
      <w:r w:rsidRPr="005274CA">
        <w:rPr>
          <w:b/>
          <w:i/>
        </w:rPr>
        <w:t>Scrabble</w:t>
      </w:r>
      <w:r>
        <w:rPr>
          <w:b/>
          <w:i/>
        </w:rPr>
        <w:t xml:space="preserve"> </w:t>
      </w:r>
      <w:r w:rsidRPr="005274CA">
        <w:t>with the TV game of Countdown.</w:t>
      </w:r>
    </w:p>
    <w:p w14:paraId="2D94D8A2" w14:textId="77777777" w:rsidR="003718F7" w:rsidRDefault="003718F7" w:rsidP="003718F7">
      <w:pPr>
        <w:pStyle w:val="Heading2"/>
      </w:pPr>
      <w:bookmarkStart w:id="1" w:name="_Toc3284196"/>
      <w:r>
        <w:t>Selecting the SETTER</w:t>
      </w:r>
      <w:bookmarkEnd w:id="1"/>
    </w:p>
    <w:p w14:paraId="639B21A6" w14:textId="77777777" w:rsidR="009F1A1D" w:rsidRPr="009F1A1D" w:rsidRDefault="009F1A1D" w:rsidP="009F1A1D"/>
    <w:p w14:paraId="42478941" w14:textId="77777777" w:rsidR="005274CA" w:rsidRDefault="005274CA" w:rsidP="005274CA">
      <w:r>
        <w:t>Unlike Scrabble, Scrabbledown uses a single hand of 9 tiles which each player can see</w:t>
      </w:r>
      <w:r w:rsidR="003718F7">
        <w:t>. The selection is made</w:t>
      </w:r>
      <w:r>
        <w:t xml:space="preserve"> in turn. Each player draws a tile. The highest tile</w:t>
      </w:r>
      <w:r w:rsidR="003718F7">
        <w:t xml:space="preserve"> becomes the </w:t>
      </w:r>
      <w:r w:rsidR="003718F7" w:rsidRPr="003718F7">
        <w:rPr>
          <w:b/>
        </w:rPr>
        <w:t>setter</w:t>
      </w:r>
      <w:r w:rsidR="003718F7">
        <w:t xml:space="preserve"> for the first round. The other players will play in the first round. The </w:t>
      </w:r>
      <w:r w:rsidR="003718F7" w:rsidRPr="003718F7">
        <w:rPr>
          <w:b/>
        </w:rPr>
        <w:t>setter</w:t>
      </w:r>
      <w:r w:rsidR="003718F7">
        <w:t xml:space="preserve"> misses the round he sets up.</w:t>
      </w:r>
    </w:p>
    <w:p w14:paraId="4D696A9D" w14:textId="77777777" w:rsidR="003718F7" w:rsidRDefault="003718F7" w:rsidP="003718F7">
      <w:pPr>
        <w:pStyle w:val="Heading2"/>
      </w:pPr>
      <w:bookmarkStart w:id="2" w:name="_Toc3284197"/>
      <w:r>
        <w:t>Starting the Game</w:t>
      </w:r>
      <w:bookmarkEnd w:id="2"/>
    </w:p>
    <w:p w14:paraId="602BE75E" w14:textId="77777777" w:rsidR="005A1C29" w:rsidRPr="005A1C29" w:rsidRDefault="005A1C29" w:rsidP="005A1C29"/>
    <w:p w14:paraId="3C15341F" w14:textId="37BDE6BA" w:rsidR="00C47BC8" w:rsidRDefault="005274CA" w:rsidP="009F1A1D">
      <w:pPr>
        <w:pStyle w:val="ListParagraph"/>
        <w:ind w:left="0"/>
      </w:pPr>
      <w:r>
        <w:t xml:space="preserve">To begin the game the </w:t>
      </w:r>
      <w:r w:rsidR="003718F7" w:rsidRPr="003718F7">
        <w:rPr>
          <w:b/>
        </w:rPr>
        <w:t>setter</w:t>
      </w:r>
      <w:r>
        <w:t xml:space="preserve"> selects 9 tiles ready to display to the </w:t>
      </w:r>
      <w:r w:rsidR="003718F7">
        <w:t xml:space="preserve">other </w:t>
      </w:r>
      <w:r>
        <w:t xml:space="preserve">players. </w:t>
      </w:r>
      <w:r w:rsidR="003718F7">
        <w:t>He will not play in thi</w:t>
      </w:r>
      <w:r w:rsidR="00C47BC8">
        <w:t>s round</w:t>
      </w:r>
    </w:p>
    <w:p w14:paraId="57059F50" w14:textId="77777777" w:rsidR="009F1A1D" w:rsidRDefault="009F1A1D" w:rsidP="009F1A1D"/>
    <w:p w14:paraId="0F57F54A" w14:textId="18DC506A" w:rsidR="005274CA" w:rsidRDefault="00C47BC8" w:rsidP="00C47BC8">
      <w:pPr>
        <w:pStyle w:val="ListParagraph"/>
      </w:pPr>
      <w:r>
        <w:rPr>
          <w:noProof/>
          <w:lang w:eastAsia="en-GB"/>
        </w:rPr>
        <w:drawing>
          <wp:inline distT="0" distB="0" distL="0" distR="0" wp14:anchorId="5352AD8E" wp14:editId="174B3E9F">
            <wp:extent cx="3181350" cy="151909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804" cy="15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3A4D" w14:textId="6E94E73F" w:rsidR="00C47BC8" w:rsidRDefault="009F1A1D" w:rsidP="009F1A1D">
      <w:pPr>
        <w:pStyle w:val="Heading2"/>
      </w:pPr>
      <w:bookmarkStart w:id="3" w:name="_Toc3284198"/>
      <w:r>
        <w:lastRenderedPageBreak/>
        <w:t>The Setter</w:t>
      </w:r>
      <w:bookmarkEnd w:id="3"/>
    </w:p>
    <w:p w14:paraId="61783BDE" w14:textId="77777777" w:rsidR="009F1A1D" w:rsidRPr="009F1A1D" w:rsidRDefault="009F1A1D" w:rsidP="009F1A1D"/>
    <w:p w14:paraId="3B55C2B8" w14:textId="77777777" w:rsidR="009F1A1D" w:rsidRDefault="003718F7" w:rsidP="00062DE1">
      <w:r>
        <w:t xml:space="preserve">The </w:t>
      </w:r>
      <w:r w:rsidRPr="009F1A1D">
        <w:rPr>
          <w:b/>
        </w:rPr>
        <w:t>setter</w:t>
      </w:r>
      <w:r>
        <w:t xml:space="preserve"> reveals the 9 tiles to the other players and times 1 minute.</w:t>
      </w:r>
    </w:p>
    <w:p w14:paraId="1A7F5B01" w14:textId="77777777" w:rsidR="009F1A1D" w:rsidRDefault="009F1A1D" w:rsidP="00062DE1">
      <w:pPr>
        <w:pStyle w:val="ListParagraph"/>
        <w:ind w:left="360"/>
      </w:pPr>
    </w:p>
    <w:p w14:paraId="22D2E9D1" w14:textId="77777777" w:rsidR="009F1A1D" w:rsidRDefault="00C47BC8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533FC8A3" wp14:editId="7542DFD9">
            <wp:extent cx="5473700" cy="61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8F7">
        <w:t xml:space="preserve"> </w:t>
      </w:r>
    </w:p>
    <w:p w14:paraId="68507942" w14:textId="77777777" w:rsidR="009F1A1D" w:rsidRDefault="009F1A1D" w:rsidP="00062DE1">
      <w:pPr>
        <w:pStyle w:val="ListParagraph"/>
        <w:ind w:left="360"/>
      </w:pPr>
    </w:p>
    <w:p w14:paraId="3C69E030" w14:textId="1060B019" w:rsidR="003718F7" w:rsidRDefault="003718F7" w:rsidP="00062DE1">
      <w:r>
        <w:t xml:space="preserve">In this minute the players have to create the </w:t>
      </w:r>
      <w:r w:rsidRPr="009F1A1D">
        <w:rPr>
          <w:b/>
          <w:i/>
        </w:rPr>
        <w:t>LONGEST</w:t>
      </w:r>
      <w:r>
        <w:t xml:space="preserve"> word they can and write it down. The player who creates the longest word </w:t>
      </w:r>
      <w:r w:rsidR="00064213">
        <w:t xml:space="preserve">(the play </w:t>
      </w:r>
      <w:r w:rsidR="00064213" w:rsidRPr="009F1A1D">
        <w:rPr>
          <w:b/>
        </w:rPr>
        <w:t>winner</w:t>
      </w:r>
      <w:r w:rsidR="00064213">
        <w:t xml:space="preserve">) </w:t>
      </w:r>
      <w:r>
        <w:t>now places it on the board and receives the number of points equal to the number of letters in his word</w:t>
      </w:r>
      <w:r w:rsidR="00064213">
        <w:t xml:space="preserve"> (or with a bonus of 10 points for using all of the letters)</w:t>
      </w:r>
      <w:r>
        <w:t xml:space="preserve">. If two </w:t>
      </w:r>
      <w:r w:rsidR="00064213">
        <w:t>players make</w:t>
      </w:r>
      <w:r>
        <w:t xml:space="preserve"> words of the same length, the one with the highest Scrabble score wins</w:t>
      </w:r>
      <w:r w:rsidR="00064213">
        <w:t xml:space="preserve"> and if the Scrabble scores are the same the one with the letter nearest the Z wins.</w:t>
      </w:r>
      <w:r w:rsidR="004224E4">
        <w:t xml:space="preserve"> The other players receive points equal to the number of letters in their word if the word is accepted (under the normal scrabble rules – no names etc.)</w:t>
      </w:r>
    </w:p>
    <w:p w14:paraId="3A867AE6" w14:textId="5425947B" w:rsidR="00062DE1" w:rsidRDefault="00062DE1" w:rsidP="00062DE1">
      <w:pPr>
        <w:pStyle w:val="Heading2"/>
      </w:pPr>
      <w:bookmarkStart w:id="4" w:name="_Toc3284199"/>
      <w:r>
        <w:t>The First Hand</w:t>
      </w:r>
      <w:bookmarkEnd w:id="4"/>
    </w:p>
    <w:p w14:paraId="40BE2519" w14:textId="77777777" w:rsidR="00062DE1" w:rsidRPr="00062DE1" w:rsidRDefault="00062DE1" w:rsidP="00062DE1"/>
    <w:p w14:paraId="19C53A7B" w14:textId="2D87F5BF" w:rsidR="00C47BC8" w:rsidRDefault="00C47BC8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21937E91" wp14:editId="21073BA5">
            <wp:extent cx="2984500" cy="596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5AD4" w14:textId="6F81A09F" w:rsidR="00C47BC8" w:rsidRDefault="00062DE1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5C1C8060" wp14:editId="364CAC3B">
            <wp:extent cx="4276165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16" cy="69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B2D86" w14:textId="51AA13B5" w:rsidR="004224E4" w:rsidRDefault="004224E4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1348D9C5" wp14:editId="5418ACCD">
            <wp:extent cx="3498850" cy="6032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C100" w14:textId="36781779" w:rsidR="00166C6A" w:rsidRDefault="004224E4" w:rsidP="00062DE1">
      <w:r>
        <w:t xml:space="preserve">Player 2 has the longest word and gets 6 </w:t>
      </w:r>
      <w:r w:rsidR="00062DE1">
        <w:t xml:space="preserve">Countdown </w:t>
      </w:r>
      <w:r>
        <w:t>points. The word ‘</w:t>
      </w:r>
      <w:r w:rsidRPr="009F1A1D">
        <w:rPr>
          <w:b/>
          <w:i/>
        </w:rPr>
        <w:t>saying’</w:t>
      </w:r>
      <w:r>
        <w:t xml:space="preserve"> is then placed on the board.</w:t>
      </w:r>
    </w:p>
    <w:p w14:paraId="04C2DB6D" w14:textId="7E230C0A" w:rsidR="004224E4" w:rsidRDefault="004224E4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6085627F" wp14:editId="58F9948C">
            <wp:extent cx="4254500" cy="21366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29" cy="21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525D0" w14:textId="77777777" w:rsidR="00166C6A" w:rsidRDefault="00166C6A" w:rsidP="00062DE1">
      <w:pPr>
        <w:pStyle w:val="ListParagraph"/>
        <w:ind w:left="360"/>
      </w:pPr>
    </w:p>
    <w:p w14:paraId="44CA7624" w14:textId="382944BD" w:rsidR="00064213" w:rsidRDefault="00064213" w:rsidP="00062DE1">
      <w:r>
        <w:t xml:space="preserve">This word is now placed to make the maximum </w:t>
      </w:r>
      <w:r w:rsidR="005A1C29" w:rsidRPr="009F1A1D">
        <w:rPr>
          <w:b/>
        </w:rPr>
        <w:t>Scrabble</w:t>
      </w:r>
      <w:r w:rsidR="005A1C29">
        <w:t xml:space="preserve"> </w:t>
      </w:r>
      <w:r>
        <w:t xml:space="preserve">score possible which the </w:t>
      </w:r>
      <w:r w:rsidRPr="009F1A1D">
        <w:rPr>
          <w:b/>
        </w:rPr>
        <w:t>winner</w:t>
      </w:r>
      <w:r>
        <w:t xml:space="preserve"> also receives. </w:t>
      </w:r>
      <w:r w:rsidR="005A1C29">
        <w:t>This score takes account of double and treble word and letter scores as shown on the board.</w:t>
      </w:r>
    </w:p>
    <w:p w14:paraId="5BA1D730" w14:textId="77777777" w:rsidR="009F1A1D" w:rsidRDefault="009F1A1D" w:rsidP="00062DE1">
      <w:pPr>
        <w:pStyle w:val="ListParagraph"/>
        <w:ind w:left="360"/>
      </w:pPr>
    </w:p>
    <w:p w14:paraId="2E707ADD" w14:textId="369EA015" w:rsidR="004224E4" w:rsidRDefault="004224E4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5CD97B67" wp14:editId="6C282B6B">
            <wp:extent cx="5192767" cy="2165350"/>
            <wp:effectExtent l="0" t="0" r="825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28" cy="217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8F0D" w14:textId="77777777" w:rsidR="00166C6A" w:rsidRDefault="00166C6A" w:rsidP="00062DE1">
      <w:pPr>
        <w:pStyle w:val="ListParagraph"/>
        <w:ind w:left="360"/>
      </w:pPr>
    </w:p>
    <w:p w14:paraId="64E91C07" w14:textId="61489F65" w:rsidR="00166C6A" w:rsidRDefault="00166C6A" w:rsidP="00062DE1">
      <w:r>
        <w:t>Player 2’s scrabble score is 1 + 1 + 4 + 1 + 1 + 2x2 (double letter score) = 12 x 2 = 24 (double word score). He also has his 6 points from his longest word score, a total of 30 points. Player 1 scores 4 points, player 3</w:t>
      </w:r>
      <w:r w:rsidR="009F1A1D">
        <w:t xml:space="preserve"> scores 5 points. Player 4, who</w:t>
      </w:r>
      <w:r>
        <w:t xml:space="preserve"> was the </w:t>
      </w:r>
      <w:r w:rsidRPr="009F1A1D">
        <w:rPr>
          <w:b/>
        </w:rPr>
        <w:t>setter</w:t>
      </w:r>
      <w:r>
        <w:t xml:space="preserve"> in this round scores 0 points but will be a player in the next round. Player 2, who won </w:t>
      </w:r>
      <w:r w:rsidR="00062DE1">
        <w:t xml:space="preserve">this round, </w:t>
      </w:r>
      <w:r>
        <w:t xml:space="preserve">becomes the </w:t>
      </w:r>
      <w:r w:rsidRPr="009F1A1D">
        <w:rPr>
          <w:b/>
        </w:rPr>
        <w:t>setter</w:t>
      </w:r>
      <w:r>
        <w:t xml:space="preserve"> for the next round.</w:t>
      </w:r>
    </w:p>
    <w:p w14:paraId="071CF174" w14:textId="77777777" w:rsidR="00062DE1" w:rsidRDefault="00062DE1" w:rsidP="00062DE1">
      <w:pPr>
        <w:pStyle w:val="Heading2"/>
      </w:pPr>
      <w:bookmarkStart w:id="5" w:name="_Toc3284200"/>
    </w:p>
    <w:p w14:paraId="5CA4D48A" w14:textId="59C22369" w:rsidR="00166C6A" w:rsidRDefault="00062DE1" w:rsidP="00062DE1">
      <w:pPr>
        <w:pStyle w:val="Heading2"/>
      </w:pPr>
      <w:r>
        <w:t>Judging a Dispute</w:t>
      </w:r>
      <w:bookmarkEnd w:id="5"/>
    </w:p>
    <w:p w14:paraId="12BE2573" w14:textId="77777777" w:rsidR="00062DE1" w:rsidRPr="00062DE1" w:rsidRDefault="00062DE1" w:rsidP="00062DE1"/>
    <w:p w14:paraId="262321B7" w14:textId="77777777" w:rsidR="005A1C29" w:rsidRDefault="005A1C29" w:rsidP="00062DE1">
      <w:r>
        <w:t xml:space="preserve">The </w:t>
      </w:r>
      <w:r w:rsidRPr="009F1A1D">
        <w:rPr>
          <w:b/>
        </w:rPr>
        <w:t>setter</w:t>
      </w:r>
      <w:r>
        <w:t xml:space="preserve"> is the judge in any dispute in that play in which he is not participating.</w:t>
      </w:r>
    </w:p>
    <w:p w14:paraId="79C49F37" w14:textId="77777777" w:rsidR="00062DE1" w:rsidRDefault="00062DE1" w:rsidP="00062DE1">
      <w:pPr>
        <w:pStyle w:val="Heading2"/>
      </w:pPr>
      <w:bookmarkStart w:id="6" w:name="_Toc3284201"/>
    </w:p>
    <w:p w14:paraId="3A7AA4C6" w14:textId="23AF57B7" w:rsidR="00166C6A" w:rsidRDefault="00062DE1" w:rsidP="00062DE1">
      <w:pPr>
        <w:pStyle w:val="Heading2"/>
      </w:pPr>
      <w:r>
        <w:t>The New Setter</w:t>
      </w:r>
      <w:bookmarkEnd w:id="6"/>
    </w:p>
    <w:p w14:paraId="4EBAF55F" w14:textId="77777777" w:rsidR="00062DE1" w:rsidRPr="00062DE1" w:rsidRDefault="00062DE1" w:rsidP="00062DE1"/>
    <w:p w14:paraId="756647E9" w14:textId="77777777" w:rsidR="009F1A1D" w:rsidRDefault="00064213" w:rsidP="00062DE1">
      <w:r>
        <w:t>The</w:t>
      </w:r>
      <w:r w:rsidR="00166C6A">
        <w:t xml:space="preserve"> play</w:t>
      </w:r>
      <w:r>
        <w:t xml:space="preserve"> </w:t>
      </w:r>
      <w:r w:rsidRPr="009F1A1D">
        <w:rPr>
          <w:b/>
        </w:rPr>
        <w:t>winner</w:t>
      </w:r>
      <w:r>
        <w:t xml:space="preserve"> now becomes the </w:t>
      </w:r>
      <w:r w:rsidRPr="009F1A1D">
        <w:rPr>
          <w:b/>
        </w:rPr>
        <w:t xml:space="preserve">setter. </w:t>
      </w:r>
      <w:r w:rsidRPr="00064213">
        <w:t>He selects sufficient tiles to make 9 in total</w:t>
      </w:r>
      <w:r>
        <w:t xml:space="preserve"> without the other players seeing and reveals them to the other players as in the first play. </w:t>
      </w:r>
    </w:p>
    <w:p w14:paraId="40521FDB" w14:textId="77777777" w:rsidR="009F1A1D" w:rsidRDefault="009F1A1D" w:rsidP="00062DE1">
      <w:pPr>
        <w:pStyle w:val="ListParagraph"/>
        <w:ind w:left="360"/>
      </w:pPr>
    </w:p>
    <w:p w14:paraId="6C88D990" w14:textId="6FE1B10D" w:rsidR="000B2970" w:rsidRDefault="000B2970" w:rsidP="00062DE1">
      <w:pPr>
        <w:ind w:left="720"/>
      </w:pPr>
      <w:r>
        <w:rPr>
          <w:noProof/>
          <w:lang w:eastAsia="en-GB"/>
        </w:rPr>
        <w:drawing>
          <wp:inline distT="0" distB="0" distL="0" distR="0" wp14:anchorId="7CA1570F" wp14:editId="5E2CDF8B">
            <wp:extent cx="4298950" cy="1346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D615C" w14:textId="77777777" w:rsidR="000B2970" w:rsidRDefault="000B2970" w:rsidP="00062DE1">
      <w:pPr>
        <w:pStyle w:val="ListParagraph"/>
        <w:ind w:left="360"/>
      </w:pPr>
    </w:p>
    <w:p w14:paraId="2CD12CC4" w14:textId="590F556F" w:rsidR="00064213" w:rsidRDefault="00064213" w:rsidP="00062DE1">
      <w:r>
        <w:lastRenderedPageBreak/>
        <w:t>This time and for all subsequent plays the word created can include words or letters already on the board and the count of letters includes</w:t>
      </w:r>
      <w:r w:rsidR="005A1C29">
        <w:t xml:space="preserve"> the number of letters included in any word(s) created. If the same letter is used in </w:t>
      </w:r>
      <w:r w:rsidR="005A1C29" w:rsidRPr="009F1A1D">
        <w:rPr>
          <w:b/>
          <w:i/>
        </w:rPr>
        <w:t>two words created</w:t>
      </w:r>
      <w:r w:rsidR="005A1C29">
        <w:t xml:space="preserve"> it is counted twice. Using all of the tiles gains a bonus of 10 points as before.</w:t>
      </w:r>
    </w:p>
    <w:p w14:paraId="6E719F5A" w14:textId="77777777" w:rsidR="009F1A1D" w:rsidRDefault="009F1A1D" w:rsidP="00062DE1">
      <w:pPr>
        <w:pStyle w:val="ListParagraph"/>
        <w:ind w:left="360"/>
      </w:pPr>
    </w:p>
    <w:p w14:paraId="567963C0" w14:textId="26C8CC5C" w:rsidR="00211045" w:rsidRDefault="00211045" w:rsidP="00062DE1">
      <w:r>
        <w:rPr>
          <w:noProof/>
          <w:lang w:eastAsia="en-GB"/>
        </w:rPr>
        <w:drawing>
          <wp:inline distT="0" distB="0" distL="0" distR="0" wp14:anchorId="04B4F41B" wp14:editId="6C0E271A">
            <wp:extent cx="5194300" cy="2769909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188" cy="27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3755" w14:textId="77777777" w:rsidR="009F1A1D" w:rsidRDefault="009F1A1D" w:rsidP="00062DE1">
      <w:pPr>
        <w:pStyle w:val="ListParagraph"/>
        <w:ind w:left="360"/>
      </w:pPr>
    </w:p>
    <w:p w14:paraId="1A353231" w14:textId="2A531F3D" w:rsidR="00166C6A" w:rsidRDefault="00211045" w:rsidP="00062DE1">
      <w:r>
        <w:t xml:space="preserve">The player whose word was ‘wring’ (to remove water from an object by twisting it), gets the score for his word 4 + 1 + 1 + 1 + 2 x 2 (double letter score) = 11 x 2 (double word score) = 22 + 5 </w:t>
      </w:r>
      <w:r w:rsidR="009F1A1D">
        <w:t>(Countdown longest word) = 27 p</w:t>
      </w:r>
      <w:r>
        <w:t>oints</w:t>
      </w:r>
      <w:r w:rsidR="009F1A1D">
        <w:t>.</w:t>
      </w:r>
    </w:p>
    <w:p w14:paraId="6915D871" w14:textId="77777777" w:rsidR="00062DE1" w:rsidRDefault="00062DE1" w:rsidP="00062DE1">
      <w:pPr>
        <w:pStyle w:val="Heading2"/>
      </w:pPr>
    </w:p>
    <w:p w14:paraId="0E101653" w14:textId="24B28CDC" w:rsidR="00166C6A" w:rsidRDefault="00062DE1" w:rsidP="00062DE1">
      <w:pPr>
        <w:pStyle w:val="Heading2"/>
      </w:pPr>
      <w:bookmarkStart w:id="7" w:name="_Toc3284202"/>
      <w:bookmarkStart w:id="8" w:name="_GoBack"/>
      <w:bookmarkEnd w:id="8"/>
      <w:r>
        <w:t>Future Rounds</w:t>
      </w:r>
      <w:bookmarkEnd w:id="7"/>
    </w:p>
    <w:p w14:paraId="1731B5BD" w14:textId="77777777" w:rsidR="00062DE1" w:rsidRPr="00062DE1" w:rsidRDefault="00062DE1" w:rsidP="00062DE1"/>
    <w:p w14:paraId="6FAF3963" w14:textId="17FB39FB" w:rsidR="005A1C29" w:rsidRDefault="005A1C29" w:rsidP="00062DE1">
      <w:r>
        <w:t xml:space="preserve">The </w:t>
      </w:r>
      <w:r w:rsidRPr="009F1A1D">
        <w:rPr>
          <w:b/>
        </w:rPr>
        <w:t>winner</w:t>
      </w:r>
      <w:r>
        <w:t xml:space="preserve"> puts his selection on the board, gets the </w:t>
      </w:r>
      <w:r w:rsidRPr="009F1A1D">
        <w:rPr>
          <w:b/>
        </w:rPr>
        <w:t>Scrabble</w:t>
      </w:r>
      <w:r>
        <w:t xml:space="preserve"> score and becomes the </w:t>
      </w:r>
      <w:r w:rsidRPr="009F1A1D">
        <w:rPr>
          <w:b/>
        </w:rPr>
        <w:t>setter</w:t>
      </w:r>
      <w:r>
        <w:t xml:space="preserve"> for the next round.</w:t>
      </w:r>
      <w:r w:rsidR="009F1A1D">
        <w:t xml:space="preserve"> This ensures that every competitor has an opportunity to participate at every level.</w:t>
      </w:r>
    </w:p>
    <w:p w14:paraId="6BE5031A" w14:textId="77777777" w:rsidR="00166C6A" w:rsidRDefault="00166C6A" w:rsidP="00062DE1">
      <w:pPr>
        <w:pStyle w:val="ListParagraph"/>
        <w:ind w:left="360"/>
      </w:pPr>
    </w:p>
    <w:p w14:paraId="3039712B" w14:textId="77777777" w:rsidR="005A1C29" w:rsidRDefault="005A1C29" w:rsidP="00062DE1">
      <w:pPr>
        <w:pStyle w:val="Heading2"/>
      </w:pPr>
      <w:bookmarkStart w:id="9" w:name="_Toc3284203"/>
      <w:r>
        <w:t>Continuing the game</w:t>
      </w:r>
      <w:bookmarkEnd w:id="9"/>
    </w:p>
    <w:p w14:paraId="26B74F2C" w14:textId="77777777" w:rsidR="005A1C29" w:rsidRPr="005A1C29" w:rsidRDefault="005A1C29" w:rsidP="00062DE1"/>
    <w:p w14:paraId="61650893" w14:textId="58C0E4BC" w:rsidR="005A1C29" w:rsidRDefault="005A1C29" w:rsidP="00062DE1">
      <w:r>
        <w:t xml:space="preserve">We continue </w:t>
      </w:r>
      <w:r w:rsidR="00062DE1">
        <w:t xml:space="preserve">with the </w:t>
      </w:r>
      <w:r w:rsidR="00062DE1" w:rsidRPr="00062DE1">
        <w:rPr>
          <w:b/>
        </w:rPr>
        <w:t>winner</w:t>
      </w:r>
      <w:r w:rsidR="00062DE1">
        <w:t xml:space="preserve"> as the new </w:t>
      </w:r>
      <w:r w:rsidR="00062DE1" w:rsidRPr="00062DE1">
        <w:rPr>
          <w:b/>
        </w:rPr>
        <w:t>setter</w:t>
      </w:r>
      <w:r>
        <w:t xml:space="preserve"> until all of the tiles are used up. The person completing the board gains a bonus of 10 points.</w:t>
      </w:r>
    </w:p>
    <w:p w14:paraId="4BB4E69E" w14:textId="77777777" w:rsidR="00166C6A" w:rsidRDefault="00166C6A" w:rsidP="00062DE1">
      <w:pPr>
        <w:pStyle w:val="ListParagraph"/>
        <w:ind w:left="360"/>
      </w:pPr>
    </w:p>
    <w:p w14:paraId="7C06D514" w14:textId="77777777" w:rsidR="005A1C29" w:rsidRDefault="005A1C29" w:rsidP="00062DE1">
      <w:pPr>
        <w:pStyle w:val="Heading2"/>
      </w:pPr>
      <w:bookmarkStart w:id="10" w:name="_Toc3284204"/>
      <w:r>
        <w:t>The end of the game</w:t>
      </w:r>
      <w:bookmarkEnd w:id="10"/>
    </w:p>
    <w:p w14:paraId="2D294CC3" w14:textId="77777777" w:rsidR="005A1C29" w:rsidRPr="005A1C29" w:rsidRDefault="005A1C29" w:rsidP="00062DE1"/>
    <w:p w14:paraId="2472AF48" w14:textId="77777777" w:rsidR="005A1C29" w:rsidRPr="005274CA" w:rsidRDefault="005A1C29" w:rsidP="00062DE1">
      <w:r>
        <w:t xml:space="preserve">The </w:t>
      </w:r>
      <w:r w:rsidRPr="009F1A1D">
        <w:rPr>
          <w:b/>
        </w:rPr>
        <w:t>GAME CHAMPION</w:t>
      </w:r>
      <w:r>
        <w:t xml:space="preserve"> is the person with the highest number of points overall.</w:t>
      </w:r>
    </w:p>
    <w:sectPr w:rsidR="005A1C29" w:rsidRPr="005274CA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FB086" w14:textId="77777777" w:rsidR="00C45169" w:rsidRDefault="00C45169" w:rsidP="005274CA">
      <w:pPr>
        <w:spacing w:after="0" w:line="240" w:lineRule="auto"/>
      </w:pPr>
      <w:r>
        <w:separator/>
      </w:r>
    </w:p>
  </w:endnote>
  <w:endnote w:type="continuationSeparator" w:id="0">
    <w:p w14:paraId="5C69861E" w14:textId="77777777" w:rsidR="00C45169" w:rsidRDefault="00C45169" w:rsidP="0052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1513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24C0B1" w14:textId="49F5D9DA" w:rsidR="00166C6A" w:rsidRDefault="00166C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DE1" w:rsidRPr="00062DE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70E544" w14:textId="77777777" w:rsidR="00166C6A" w:rsidRDefault="00166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7AD90" w14:textId="77777777" w:rsidR="00C45169" w:rsidRDefault="00C45169" w:rsidP="005274CA">
      <w:pPr>
        <w:spacing w:after="0" w:line="240" w:lineRule="auto"/>
      </w:pPr>
      <w:r>
        <w:separator/>
      </w:r>
    </w:p>
  </w:footnote>
  <w:footnote w:type="continuationSeparator" w:id="0">
    <w:p w14:paraId="754FFA95" w14:textId="77777777" w:rsidR="00C45169" w:rsidRDefault="00C45169" w:rsidP="0052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2480" w14:textId="77777777" w:rsidR="005274CA" w:rsidRPr="005274CA" w:rsidRDefault="005274CA" w:rsidP="005274CA">
    <w:pPr>
      <w:jc w:val="center"/>
      <w:rPr>
        <w:b/>
        <w:sz w:val="24"/>
        <w:szCs w:val="24"/>
      </w:rPr>
    </w:pPr>
    <w:r w:rsidRPr="005274CA">
      <w:rPr>
        <w:b/>
        <w:sz w:val="24"/>
        <w:szCs w:val="24"/>
      </w:rPr>
      <w:t>Scrabble-down</w:t>
    </w:r>
  </w:p>
  <w:p w14:paraId="67E9FD3E" w14:textId="77777777" w:rsidR="005274CA" w:rsidRDefault="005274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3248"/>
    <w:multiLevelType w:val="hybridMultilevel"/>
    <w:tmpl w:val="61A43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32E4"/>
    <w:multiLevelType w:val="hybridMultilevel"/>
    <w:tmpl w:val="3CF4E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A"/>
    <w:rsid w:val="00062DE1"/>
    <w:rsid w:val="00064213"/>
    <w:rsid w:val="000B2970"/>
    <w:rsid w:val="00166C6A"/>
    <w:rsid w:val="00211045"/>
    <w:rsid w:val="003718F7"/>
    <w:rsid w:val="004224E4"/>
    <w:rsid w:val="005274CA"/>
    <w:rsid w:val="00535AA2"/>
    <w:rsid w:val="005A1C29"/>
    <w:rsid w:val="009F1A1D"/>
    <w:rsid w:val="00C45169"/>
    <w:rsid w:val="00C47BC8"/>
    <w:rsid w:val="00D4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FCA5"/>
  <w15:chartTrackingRefBased/>
  <w15:docId w15:val="{66ABD154-C363-41C9-B402-4451EB0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8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4CA"/>
  </w:style>
  <w:style w:type="paragraph" w:styleId="Footer">
    <w:name w:val="footer"/>
    <w:basedOn w:val="Normal"/>
    <w:link w:val="FooterChar"/>
    <w:uiPriority w:val="99"/>
    <w:unhideWhenUsed/>
    <w:rsid w:val="00527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CA"/>
  </w:style>
  <w:style w:type="character" w:customStyle="1" w:styleId="Heading1Char">
    <w:name w:val="Heading 1 Char"/>
    <w:basedOn w:val="DefaultParagraphFont"/>
    <w:link w:val="Heading1"/>
    <w:uiPriority w:val="9"/>
    <w:rsid w:val="00371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718F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718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18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13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F1A1D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F1A1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F1A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CC74-DFEE-4357-A562-9C6A8B00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Jones</dc:creator>
  <cp:keywords/>
  <dc:description/>
  <cp:lastModifiedBy>Stephen Jones</cp:lastModifiedBy>
  <cp:revision>3</cp:revision>
  <dcterms:created xsi:type="dcterms:W3CDTF">2019-03-11T17:55:00Z</dcterms:created>
  <dcterms:modified xsi:type="dcterms:W3CDTF">2019-03-12T11:59:00Z</dcterms:modified>
</cp:coreProperties>
</file>